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45" w:rsidRDefault="00EE61BF" w:rsidP="00496745">
      <w:pPr>
        <w:tabs>
          <w:tab w:val="left" w:pos="0"/>
        </w:tabs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оценки качества преподавания</w:t>
      </w:r>
      <w:r w:rsidRPr="008F28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3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открытом </w:t>
      </w:r>
      <w:r w:rsidRPr="00183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уроке</w:t>
      </w:r>
    </w:p>
    <w:p w:rsidR="004761AD" w:rsidRDefault="004761AD" w:rsidP="00EE61BF">
      <w:pPr>
        <w:tabs>
          <w:tab w:val="left" w:pos="0"/>
        </w:tabs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1BF" w:rsidRDefault="00EE61BF" w:rsidP="00EE61B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 ___</w:t>
      </w:r>
      <w:r w:rsidR="00476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___________201__ г.       Класс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761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06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Учитель: _____________________________</w:t>
      </w:r>
    </w:p>
    <w:p w:rsidR="00EE61BF" w:rsidRDefault="00EE61BF" w:rsidP="00497DA1">
      <w:pPr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 _________________________________________________________________________</w:t>
      </w:r>
    </w:p>
    <w:p w:rsidR="00EE61BF" w:rsidRDefault="00EE61BF" w:rsidP="00EE61B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урока _________________________________________________________________________</w:t>
      </w:r>
    </w:p>
    <w:p w:rsidR="00EE61BF" w:rsidRDefault="00EE61BF" w:rsidP="008B0CF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учащихся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рисутствовало _______________ Отсутствовало________________</w:t>
      </w:r>
    </w:p>
    <w:p w:rsidR="008B0CFF" w:rsidRPr="008F28C8" w:rsidRDefault="008B0CFF" w:rsidP="008B0CF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500" w:type="dxa"/>
        <w:tblLayout w:type="fixed"/>
        <w:tblLook w:val="04A0"/>
      </w:tblPr>
      <w:tblGrid>
        <w:gridCol w:w="817"/>
        <w:gridCol w:w="6498"/>
        <w:gridCol w:w="1838"/>
        <w:gridCol w:w="1347"/>
      </w:tblGrid>
      <w:tr w:rsidR="00EE61BF" w:rsidRPr="008F28C8" w:rsidTr="008B0CFF">
        <w:trPr>
          <w:trHeight w:val="315"/>
        </w:trPr>
        <w:tc>
          <w:tcPr>
            <w:tcW w:w="817" w:type="dxa"/>
            <w:hideMark/>
          </w:tcPr>
          <w:p w:rsidR="00EE61BF" w:rsidRPr="0018381B" w:rsidRDefault="00442933" w:rsidP="00CD3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498" w:type="dxa"/>
            <w:hideMark/>
          </w:tcPr>
          <w:p w:rsidR="00EE61BF" w:rsidRPr="0018381B" w:rsidRDefault="00EE61BF" w:rsidP="00CD3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81B">
              <w:rPr>
                <w:rFonts w:ascii="Times New Roman" w:eastAsia="Times New Roman" w:hAnsi="Times New Roman" w:cs="Times New Roman"/>
                <w:lang w:eastAsia="ru-RU"/>
              </w:rPr>
              <w:t>Критерии</w:t>
            </w:r>
          </w:p>
        </w:tc>
        <w:tc>
          <w:tcPr>
            <w:tcW w:w="1838" w:type="dxa"/>
            <w:hideMark/>
          </w:tcPr>
          <w:p w:rsidR="00EE61BF" w:rsidRPr="0018381B" w:rsidRDefault="00EE61BF" w:rsidP="00CD3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81B">
              <w:rPr>
                <w:rFonts w:ascii="Times New Roman" w:eastAsia="Times New Roman" w:hAnsi="Times New Roman" w:cs="Times New Roman"/>
                <w:lang w:eastAsia="ru-RU"/>
              </w:rPr>
              <w:t>Оценка в баллах</w:t>
            </w:r>
          </w:p>
        </w:tc>
        <w:tc>
          <w:tcPr>
            <w:tcW w:w="1347" w:type="dxa"/>
            <w:hideMark/>
          </w:tcPr>
          <w:p w:rsidR="00EE61BF" w:rsidRPr="0018381B" w:rsidRDefault="00EE61BF" w:rsidP="00CD3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81B">
              <w:rPr>
                <w:rFonts w:ascii="Times New Roman" w:eastAsia="Times New Roman" w:hAnsi="Times New Roman" w:cs="Times New Roman"/>
                <w:lang w:eastAsia="ru-RU"/>
              </w:rPr>
              <w:t>% качест-ва</w:t>
            </w:r>
          </w:p>
        </w:tc>
      </w:tr>
      <w:tr w:rsidR="00EE61BF" w:rsidRPr="008F28C8" w:rsidTr="00442933">
        <w:trPr>
          <w:trHeight w:val="245"/>
        </w:trPr>
        <w:tc>
          <w:tcPr>
            <w:tcW w:w="817" w:type="dxa"/>
            <w:hideMark/>
          </w:tcPr>
          <w:p w:rsidR="00EE61BF" w:rsidRPr="0018381B" w:rsidRDefault="00EE61BF" w:rsidP="008B0CF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98" w:type="dxa"/>
            <w:hideMark/>
          </w:tcPr>
          <w:p w:rsidR="00EE61BF" w:rsidRPr="0018381B" w:rsidRDefault="00EE61BF" w:rsidP="00CD39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81B">
              <w:rPr>
                <w:rFonts w:ascii="Times New Roman" w:eastAsia="Times New Roman" w:hAnsi="Times New Roman" w:cs="Times New Roman"/>
                <w:lang w:eastAsia="ru-RU"/>
              </w:rPr>
              <w:t>Точные и глубокие знания предмета</w:t>
            </w:r>
          </w:p>
        </w:tc>
        <w:tc>
          <w:tcPr>
            <w:tcW w:w="1838" w:type="dxa"/>
            <w:hideMark/>
          </w:tcPr>
          <w:p w:rsidR="00EE61BF" w:rsidRPr="0018381B" w:rsidRDefault="00EE61BF" w:rsidP="00CD3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81B">
              <w:rPr>
                <w:rFonts w:ascii="Times New Roman" w:eastAsia="Times New Roman" w:hAnsi="Times New Roman" w:cs="Times New Roman"/>
                <w:lang w:eastAsia="ru-RU"/>
              </w:rPr>
              <w:t>1   2    3    4</w:t>
            </w:r>
          </w:p>
        </w:tc>
        <w:tc>
          <w:tcPr>
            <w:tcW w:w="1347" w:type="dxa"/>
            <w:hideMark/>
          </w:tcPr>
          <w:p w:rsidR="00EE61BF" w:rsidRPr="0018381B" w:rsidRDefault="00EE61BF" w:rsidP="00CD3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1BF" w:rsidRPr="008F28C8" w:rsidTr="00442933">
        <w:trPr>
          <w:trHeight w:val="194"/>
        </w:trPr>
        <w:tc>
          <w:tcPr>
            <w:tcW w:w="817" w:type="dxa"/>
            <w:hideMark/>
          </w:tcPr>
          <w:p w:rsidR="00EE61BF" w:rsidRPr="0018381B" w:rsidRDefault="00EE61BF" w:rsidP="008B0CF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98" w:type="dxa"/>
            <w:hideMark/>
          </w:tcPr>
          <w:p w:rsidR="00EE61BF" w:rsidRPr="0018381B" w:rsidRDefault="00EE61BF" w:rsidP="00CD39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81B">
              <w:rPr>
                <w:rFonts w:ascii="Times New Roman" w:eastAsia="Times New Roman" w:hAnsi="Times New Roman" w:cs="Times New Roman"/>
                <w:lang w:eastAsia="ru-RU"/>
              </w:rPr>
              <w:t>Качество планирования урока и управления учебным процессом</w:t>
            </w:r>
          </w:p>
        </w:tc>
        <w:tc>
          <w:tcPr>
            <w:tcW w:w="1838" w:type="dxa"/>
            <w:hideMark/>
          </w:tcPr>
          <w:p w:rsidR="00EE61BF" w:rsidRPr="0018381B" w:rsidRDefault="00EE61BF" w:rsidP="00CD3989">
            <w:pPr>
              <w:jc w:val="center"/>
            </w:pPr>
            <w:r w:rsidRPr="0018381B">
              <w:rPr>
                <w:rFonts w:ascii="Times New Roman" w:eastAsia="Times New Roman" w:hAnsi="Times New Roman" w:cs="Times New Roman"/>
                <w:lang w:eastAsia="ru-RU"/>
              </w:rPr>
              <w:t>1   2    3    4</w:t>
            </w:r>
          </w:p>
        </w:tc>
        <w:tc>
          <w:tcPr>
            <w:tcW w:w="1347" w:type="dxa"/>
            <w:hideMark/>
          </w:tcPr>
          <w:p w:rsidR="00EE61BF" w:rsidRPr="0018381B" w:rsidRDefault="00EE61BF" w:rsidP="00CD3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1BF" w:rsidRPr="008F28C8" w:rsidTr="00442933">
        <w:trPr>
          <w:trHeight w:val="169"/>
        </w:trPr>
        <w:tc>
          <w:tcPr>
            <w:tcW w:w="817" w:type="dxa"/>
            <w:hideMark/>
          </w:tcPr>
          <w:p w:rsidR="00EE61BF" w:rsidRPr="0018381B" w:rsidRDefault="00EE61BF" w:rsidP="008B0CF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98" w:type="dxa"/>
            <w:hideMark/>
          </w:tcPr>
          <w:p w:rsidR="00EE61BF" w:rsidRPr="0018381B" w:rsidRDefault="00EE61BF" w:rsidP="00CD39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381B">
              <w:rPr>
                <w:rFonts w:ascii="Times New Roman" w:eastAsia="Times New Roman" w:hAnsi="Times New Roman" w:cs="Times New Roman"/>
                <w:lang w:eastAsia="ru-RU"/>
              </w:rPr>
              <w:t>Организация учебно-познавательной деятельности обучающихся</w:t>
            </w:r>
          </w:p>
        </w:tc>
        <w:tc>
          <w:tcPr>
            <w:tcW w:w="1838" w:type="dxa"/>
            <w:hideMark/>
          </w:tcPr>
          <w:p w:rsidR="00EE61BF" w:rsidRPr="0018381B" w:rsidRDefault="00EE61BF" w:rsidP="00CD3989">
            <w:pPr>
              <w:jc w:val="center"/>
            </w:pPr>
            <w:r w:rsidRPr="0018381B">
              <w:rPr>
                <w:rFonts w:ascii="Times New Roman" w:eastAsia="Times New Roman" w:hAnsi="Times New Roman" w:cs="Times New Roman"/>
                <w:lang w:eastAsia="ru-RU"/>
              </w:rPr>
              <w:t>1   2    3    4</w:t>
            </w:r>
          </w:p>
        </w:tc>
        <w:tc>
          <w:tcPr>
            <w:tcW w:w="1347" w:type="dxa"/>
            <w:hideMark/>
          </w:tcPr>
          <w:p w:rsidR="00EE61BF" w:rsidRPr="0018381B" w:rsidRDefault="00EE61BF" w:rsidP="00CD3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1BF" w:rsidRPr="008F28C8" w:rsidTr="00442933">
        <w:trPr>
          <w:trHeight w:val="118"/>
        </w:trPr>
        <w:tc>
          <w:tcPr>
            <w:tcW w:w="817" w:type="dxa"/>
            <w:hideMark/>
          </w:tcPr>
          <w:p w:rsidR="00EE61BF" w:rsidRPr="0018381B" w:rsidRDefault="00EE61BF" w:rsidP="008B0CF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98" w:type="dxa"/>
            <w:hideMark/>
          </w:tcPr>
          <w:p w:rsidR="00EE61BF" w:rsidRPr="0018381B" w:rsidRDefault="00EE61BF" w:rsidP="00CD39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81B">
              <w:rPr>
                <w:rFonts w:ascii="Times New Roman" w:eastAsia="Times New Roman" w:hAnsi="Times New Roman" w:cs="Times New Roman"/>
                <w:lang w:eastAsia="ru-RU"/>
              </w:rPr>
              <w:t>Умение вовлечь и мотивировать учеников</w:t>
            </w:r>
          </w:p>
        </w:tc>
        <w:tc>
          <w:tcPr>
            <w:tcW w:w="1838" w:type="dxa"/>
            <w:hideMark/>
          </w:tcPr>
          <w:p w:rsidR="00EE61BF" w:rsidRPr="0018381B" w:rsidRDefault="00EE61BF" w:rsidP="00CD3989">
            <w:pPr>
              <w:jc w:val="center"/>
            </w:pPr>
            <w:r w:rsidRPr="0018381B">
              <w:rPr>
                <w:rFonts w:ascii="Times New Roman" w:eastAsia="Times New Roman" w:hAnsi="Times New Roman" w:cs="Times New Roman"/>
                <w:lang w:eastAsia="ru-RU"/>
              </w:rPr>
              <w:t>1   2    3    4</w:t>
            </w:r>
          </w:p>
        </w:tc>
        <w:tc>
          <w:tcPr>
            <w:tcW w:w="1347" w:type="dxa"/>
            <w:hideMark/>
          </w:tcPr>
          <w:p w:rsidR="00EE61BF" w:rsidRPr="0018381B" w:rsidRDefault="00EE61BF" w:rsidP="00CD3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1BF" w:rsidRPr="008F28C8" w:rsidTr="00442933">
        <w:trPr>
          <w:trHeight w:val="70"/>
        </w:trPr>
        <w:tc>
          <w:tcPr>
            <w:tcW w:w="817" w:type="dxa"/>
            <w:hideMark/>
          </w:tcPr>
          <w:p w:rsidR="00EE61BF" w:rsidRPr="0018381B" w:rsidRDefault="00EE61BF" w:rsidP="008B0CF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98" w:type="dxa"/>
            <w:hideMark/>
          </w:tcPr>
          <w:p w:rsidR="00EE61BF" w:rsidRPr="0018381B" w:rsidRDefault="00EE61BF" w:rsidP="00CD39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81B">
              <w:rPr>
                <w:rFonts w:ascii="Times New Roman" w:eastAsia="Times New Roman" w:hAnsi="Times New Roman" w:cs="Times New Roman"/>
                <w:lang w:eastAsia="ru-RU"/>
              </w:rPr>
              <w:t>Способность объективно и достоверно оценивать</w:t>
            </w:r>
          </w:p>
        </w:tc>
        <w:tc>
          <w:tcPr>
            <w:tcW w:w="1838" w:type="dxa"/>
            <w:hideMark/>
          </w:tcPr>
          <w:p w:rsidR="00EE61BF" w:rsidRPr="0018381B" w:rsidRDefault="00EE61BF" w:rsidP="00CD3989">
            <w:pPr>
              <w:jc w:val="center"/>
            </w:pPr>
            <w:r w:rsidRPr="0018381B">
              <w:rPr>
                <w:rFonts w:ascii="Times New Roman" w:eastAsia="Times New Roman" w:hAnsi="Times New Roman" w:cs="Times New Roman"/>
                <w:lang w:eastAsia="ru-RU"/>
              </w:rPr>
              <w:t>1   2    3    4</w:t>
            </w:r>
          </w:p>
        </w:tc>
        <w:tc>
          <w:tcPr>
            <w:tcW w:w="1347" w:type="dxa"/>
            <w:hideMark/>
          </w:tcPr>
          <w:p w:rsidR="00EE61BF" w:rsidRPr="0018381B" w:rsidRDefault="00EE61BF" w:rsidP="00CD3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1BF" w:rsidRPr="008F28C8" w:rsidTr="008B0CFF">
        <w:trPr>
          <w:trHeight w:val="279"/>
        </w:trPr>
        <w:tc>
          <w:tcPr>
            <w:tcW w:w="817" w:type="dxa"/>
            <w:hideMark/>
          </w:tcPr>
          <w:p w:rsidR="00EE61BF" w:rsidRPr="0018381B" w:rsidRDefault="00EE61BF" w:rsidP="008B0CF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98" w:type="dxa"/>
            <w:hideMark/>
          </w:tcPr>
          <w:p w:rsidR="00EE61BF" w:rsidRPr="0018381B" w:rsidRDefault="00EE61BF" w:rsidP="00CD39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81B">
              <w:rPr>
                <w:rFonts w:ascii="Times New Roman" w:eastAsia="Times New Roman" w:hAnsi="Times New Roman" w:cs="Times New Roman"/>
                <w:lang w:eastAsia="ru-RU"/>
              </w:rPr>
              <w:t>Умение организовать обратную связь</w:t>
            </w:r>
          </w:p>
        </w:tc>
        <w:tc>
          <w:tcPr>
            <w:tcW w:w="1838" w:type="dxa"/>
            <w:hideMark/>
          </w:tcPr>
          <w:p w:rsidR="00EE61BF" w:rsidRPr="0018381B" w:rsidRDefault="00EE61BF" w:rsidP="00CD3989">
            <w:pPr>
              <w:jc w:val="center"/>
            </w:pPr>
            <w:r w:rsidRPr="0018381B">
              <w:rPr>
                <w:rFonts w:ascii="Times New Roman" w:eastAsia="Times New Roman" w:hAnsi="Times New Roman" w:cs="Times New Roman"/>
                <w:lang w:eastAsia="ru-RU"/>
              </w:rPr>
              <w:t>1   2    3    4</w:t>
            </w:r>
          </w:p>
        </w:tc>
        <w:tc>
          <w:tcPr>
            <w:tcW w:w="1347" w:type="dxa"/>
            <w:hideMark/>
          </w:tcPr>
          <w:p w:rsidR="00EE61BF" w:rsidRPr="0018381B" w:rsidRDefault="00EE61BF" w:rsidP="00CD3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1BF" w:rsidRPr="008F28C8" w:rsidTr="008B0CFF">
        <w:trPr>
          <w:trHeight w:val="270"/>
        </w:trPr>
        <w:tc>
          <w:tcPr>
            <w:tcW w:w="817" w:type="dxa"/>
            <w:hideMark/>
          </w:tcPr>
          <w:p w:rsidR="00EE61BF" w:rsidRPr="0018381B" w:rsidRDefault="00EE61BF" w:rsidP="008B0CF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98" w:type="dxa"/>
            <w:hideMark/>
          </w:tcPr>
          <w:p w:rsidR="00EE61BF" w:rsidRPr="0018381B" w:rsidRDefault="00EE61BF" w:rsidP="00CD39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81B">
              <w:rPr>
                <w:rFonts w:ascii="Times New Roman" w:eastAsia="Times New Roman" w:hAnsi="Times New Roman" w:cs="Times New Roman"/>
                <w:lang w:eastAsia="ru-RU"/>
              </w:rPr>
              <w:t>Использование образовательных ресурсов</w:t>
            </w:r>
          </w:p>
        </w:tc>
        <w:tc>
          <w:tcPr>
            <w:tcW w:w="1838" w:type="dxa"/>
            <w:hideMark/>
          </w:tcPr>
          <w:p w:rsidR="00EE61BF" w:rsidRPr="0018381B" w:rsidRDefault="00EE61BF" w:rsidP="00CD3989">
            <w:pPr>
              <w:jc w:val="center"/>
            </w:pPr>
            <w:r w:rsidRPr="0018381B">
              <w:rPr>
                <w:rFonts w:ascii="Times New Roman" w:eastAsia="Times New Roman" w:hAnsi="Times New Roman" w:cs="Times New Roman"/>
                <w:lang w:eastAsia="ru-RU"/>
              </w:rPr>
              <w:t>1   2    3    4</w:t>
            </w:r>
          </w:p>
        </w:tc>
        <w:tc>
          <w:tcPr>
            <w:tcW w:w="1347" w:type="dxa"/>
            <w:hideMark/>
          </w:tcPr>
          <w:p w:rsidR="00EE61BF" w:rsidRPr="0018381B" w:rsidRDefault="00EE61BF" w:rsidP="00CD3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1BF" w:rsidRPr="008F28C8" w:rsidTr="00442933">
        <w:trPr>
          <w:trHeight w:val="73"/>
        </w:trPr>
        <w:tc>
          <w:tcPr>
            <w:tcW w:w="817" w:type="dxa"/>
            <w:hideMark/>
          </w:tcPr>
          <w:p w:rsidR="00EE61BF" w:rsidRPr="00442933" w:rsidRDefault="00EE61BF" w:rsidP="008B0CF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98" w:type="dxa"/>
            <w:hideMark/>
          </w:tcPr>
          <w:p w:rsidR="00EE61BF" w:rsidRPr="0018381B" w:rsidRDefault="00EE61BF" w:rsidP="00CD39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81B">
              <w:rPr>
                <w:rFonts w:ascii="Times New Roman" w:eastAsia="Times New Roman" w:hAnsi="Times New Roman" w:cs="Times New Roman"/>
                <w:lang w:eastAsia="ru-RU"/>
              </w:rPr>
              <w:t>Методика организации домашней работы</w:t>
            </w:r>
          </w:p>
        </w:tc>
        <w:tc>
          <w:tcPr>
            <w:tcW w:w="1838" w:type="dxa"/>
            <w:hideMark/>
          </w:tcPr>
          <w:p w:rsidR="00EE61BF" w:rsidRPr="0018381B" w:rsidRDefault="00EE61BF" w:rsidP="00CD3989">
            <w:pPr>
              <w:jc w:val="center"/>
            </w:pPr>
            <w:r w:rsidRPr="0018381B">
              <w:rPr>
                <w:rFonts w:ascii="Times New Roman" w:eastAsia="Times New Roman" w:hAnsi="Times New Roman" w:cs="Times New Roman"/>
                <w:lang w:eastAsia="ru-RU"/>
              </w:rPr>
              <w:t>1   2    3    4</w:t>
            </w:r>
          </w:p>
        </w:tc>
        <w:tc>
          <w:tcPr>
            <w:tcW w:w="1347" w:type="dxa"/>
            <w:hideMark/>
          </w:tcPr>
          <w:p w:rsidR="00EE61BF" w:rsidRPr="0018381B" w:rsidRDefault="00EE61BF" w:rsidP="00CD3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1BF" w:rsidRPr="008F28C8" w:rsidTr="00442933">
        <w:trPr>
          <w:trHeight w:val="131"/>
        </w:trPr>
        <w:tc>
          <w:tcPr>
            <w:tcW w:w="817" w:type="dxa"/>
            <w:hideMark/>
          </w:tcPr>
          <w:p w:rsidR="00EE61BF" w:rsidRPr="0018381B" w:rsidRDefault="00EE61BF" w:rsidP="008B0CF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98" w:type="dxa"/>
            <w:hideMark/>
          </w:tcPr>
          <w:p w:rsidR="00EE61BF" w:rsidRPr="0018381B" w:rsidRDefault="00EE61BF" w:rsidP="008B0CF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81B">
              <w:rPr>
                <w:rFonts w:ascii="Times New Roman" w:eastAsia="Times New Roman" w:hAnsi="Times New Roman" w:cs="Times New Roman"/>
                <w:lang w:eastAsia="ru-RU"/>
              </w:rPr>
              <w:t>Благоприятный психологический микроклимат на уроке</w:t>
            </w:r>
          </w:p>
        </w:tc>
        <w:tc>
          <w:tcPr>
            <w:tcW w:w="1838" w:type="dxa"/>
            <w:hideMark/>
          </w:tcPr>
          <w:p w:rsidR="00EE61BF" w:rsidRPr="0018381B" w:rsidRDefault="00EE61BF" w:rsidP="00CD3989">
            <w:pPr>
              <w:jc w:val="center"/>
            </w:pPr>
            <w:r w:rsidRPr="0018381B">
              <w:rPr>
                <w:rFonts w:ascii="Times New Roman" w:eastAsia="Times New Roman" w:hAnsi="Times New Roman" w:cs="Times New Roman"/>
                <w:lang w:eastAsia="ru-RU"/>
              </w:rPr>
              <w:t>1   2    3    4</w:t>
            </w:r>
          </w:p>
        </w:tc>
        <w:tc>
          <w:tcPr>
            <w:tcW w:w="1347" w:type="dxa"/>
            <w:hideMark/>
          </w:tcPr>
          <w:p w:rsidR="00EE61BF" w:rsidRPr="0018381B" w:rsidRDefault="00EE61BF" w:rsidP="00CD3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1BF" w:rsidRPr="008F28C8" w:rsidTr="008B0CFF">
        <w:tc>
          <w:tcPr>
            <w:tcW w:w="817" w:type="dxa"/>
            <w:hideMark/>
          </w:tcPr>
          <w:p w:rsidR="00EE61BF" w:rsidRPr="0018381B" w:rsidRDefault="00EE61BF" w:rsidP="008B0CF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98" w:type="dxa"/>
            <w:hideMark/>
          </w:tcPr>
          <w:p w:rsidR="00EE61BF" w:rsidRPr="0018381B" w:rsidRDefault="00EE61BF" w:rsidP="00CD39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81B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Коммуникативная компетентность </w:t>
            </w:r>
          </w:p>
        </w:tc>
        <w:tc>
          <w:tcPr>
            <w:tcW w:w="1838" w:type="dxa"/>
            <w:hideMark/>
          </w:tcPr>
          <w:p w:rsidR="00EE61BF" w:rsidRPr="0018381B" w:rsidRDefault="00EE61BF" w:rsidP="00CD3989">
            <w:pPr>
              <w:jc w:val="center"/>
            </w:pPr>
            <w:r w:rsidRPr="0018381B">
              <w:rPr>
                <w:rFonts w:ascii="Times New Roman" w:eastAsia="Times New Roman" w:hAnsi="Times New Roman" w:cs="Times New Roman"/>
                <w:lang w:eastAsia="ru-RU"/>
              </w:rPr>
              <w:t>1   2    3    4</w:t>
            </w:r>
          </w:p>
        </w:tc>
        <w:tc>
          <w:tcPr>
            <w:tcW w:w="1347" w:type="dxa"/>
            <w:hideMark/>
          </w:tcPr>
          <w:p w:rsidR="00EE61BF" w:rsidRPr="0018381B" w:rsidRDefault="00EE61BF" w:rsidP="00CD39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1BF" w:rsidRPr="008F28C8" w:rsidTr="008B0CFF">
        <w:tc>
          <w:tcPr>
            <w:tcW w:w="817" w:type="dxa"/>
            <w:hideMark/>
          </w:tcPr>
          <w:p w:rsidR="00EE61BF" w:rsidRPr="0018381B" w:rsidRDefault="00EE61BF" w:rsidP="00CD39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98" w:type="dxa"/>
            <w:hideMark/>
          </w:tcPr>
          <w:p w:rsidR="00EE61BF" w:rsidRPr="0018381B" w:rsidRDefault="00EE61BF" w:rsidP="00CD39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81B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оценка:</w:t>
            </w:r>
          </w:p>
        </w:tc>
        <w:tc>
          <w:tcPr>
            <w:tcW w:w="1838" w:type="dxa"/>
            <w:hideMark/>
          </w:tcPr>
          <w:p w:rsidR="00EE61BF" w:rsidRPr="0018381B" w:rsidRDefault="00EE61BF" w:rsidP="00CD39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7" w:type="dxa"/>
            <w:hideMark/>
          </w:tcPr>
          <w:p w:rsidR="00EE61BF" w:rsidRPr="0018381B" w:rsidRDefault="00EE61BF" w:rsidP="00CD39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B0CFF" w:rsidRDefault="00EE61BF" w:rsidP="00EE61BF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каждому критерию разработаны дескрипторы, соответствующие оценке: «uzdik», «zhaqsy», «ortasha», «nashar». </w:t>
      </w:r>
    </w:p>
    <w:p w:rsidR="00EE61BF" w:rsidRDefault="00EE61BF" w:rsidP="00EE61BF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 оценки качества преподавания: 40 баллов.</w:t>
      </w:r>
    </w:p>
    <w:p w:rsidR="00EE61BF" w:rsidRDefault="00EE61BF" w:rsidP="00EE61BF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 соответствует балл: «uzdik» – 4; «zhaqsy» – 3;«ortasha» – 2;«nashar» – 1.</w:t>
      </w:r>
    </w:p>
    <w:p w:rsidR="004761AD" w:rsidRDefault="00EE61BF" w:rsidP="00EE61BF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Процентное соотношение оценки определяется следующим образом:</w:t>
      </w:r>
      <w:r w:rsidRPr="001B7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«uzdik» – 87-100 %;</w:t>
      </w:r>
      <w:r w:rsidRPr="001B7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«zhaqsy» – 62-86 %;</w:t>
      </w:r>
      <w:r w:rsidRPr="001B7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«ortasha» – 37-61 %;</w:t>
      </w:r>
      <w:r w:rsidRPr="001B7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«nashar» – менее 36 %.</w:t>
      </w:r>
      <w:r w:rsidRPr="001B7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61AD" w:rsidRPr="00476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Замечания по ходу урока:</w:t>
      </w:r>
    </w:p>
    <w:p w:rsidR="004761AD" w:rsidRDefault="004761AD" w:rsidP="00EE61BF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1BF" w:rsidRPr="008F28C8" w:rsidRDefault="00EE61BF" w:rsidP="00EE61BF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об оценке качества преподавания:</w:t>
      </w:r>
      <w:r w:rsidRPr="00476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  <w:r w:rsidRPr="008F2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</w:t>
      </w:r>
    </w:p>
    <w:p w:rsidR="004761AD" w:rsidRPr="004761AD" w:rsidRDefault="004761AD" w:rsidP="00EE61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Рекомендации: </w:t>
      </w:r>
    </w:p>
    <w:p w:rsidR="00EE61BF" w:rsidRDefault="004761AD" w:rsidP="00EE6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61BF" w:rsidRPr="008F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8B0CFF" w:rsidRDefault="008B0CFF" w:rsidP="00EE6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1BF" w:rsidRDefault="004761AD" w:rsidP="00EE61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оцени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E61BF" w:rsidRPr="008F28C8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ата: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                       </w:t>
      </w:r>
      <w:r w:rsidR="00EE61BF" w:rsidRPr="008F28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(ФИО, подпись)</w:t>
      </w:r>
    </w:p>
    <w:p w:rsidR="00442933" w:rsidRDefault="00442933" w:rsidP="00EE61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42933" w:rsidRDefault="00442933" w:rsidP="00EE61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42933" w:rsidRPr="008F28C8" w:rsidRDefault="00442933" w:rsidP="00EE6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33" w:rsidRDefault="00442933" w:rsidP="00CD3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42933" w:rsidSect="0009680B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tbl>
      <w:tblPr>
        <w:tblW w:w="154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4"/>
        <w:gridCol w:w="793"/>
        <w:gridCol w:w="12899"/>
      </w:tblGrid>
      <w:tr w:rsidR="00EE61BF" w:rsidRPr="008F28C8" w:rsidTr="007A033B">
        <w:trPr>
          <w:trHeight w:val="285"/>
          <w:tblCellSpacing w:w="15" w:type="dxa"/>
        </w:trPr>
        <w:tc>
          <w:tcPr>
            <w:tcW w:w="15436" w:type="dxa"/>
            <w:gridSpan w:val="3"/>
            <w:vAlign w:val="center"/>
            <w:hideMark/>
          </w:tcPr>
          <w:p w:rsidR="00EE61BF" w:rsidRPr="009810C0" w:rsidRDefault="00EE61BF" w:rsidP="00CD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 Оценка качества преподавания</w:t>
            </w:r>
          </w:p>
        </w:tc>
      </w:tr>
      <w:tr w:rsidR="00442933" w:rsidRPr="008F28C8" w:rsidTr="007A033B">
        <w:trPr>
          <w:trHeight w:val="570"/>
          <w:tblCellSpacing w:w="15" w:type="dxa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Default="00442933" w:rsidP="00CD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</w:t>
            </w: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Точные и глубокие знания предмета</w:t>
            </w:r>
          </w:p>
          <w:p w:rsidR="00442933" w:rsidRPr="0009680B" w:rsidRDefault="00442933" w:rsidP="00CD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09680B" w:rsidRDefault="00442933" w:rsidP="00CD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uzdik</w:t>
            </w:r>
          </w:p>
        </w:tc>
        <w:tc>
          <w:tcPr>
            <w:tcW w:w="1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8F28C8" w:rsidRDefault="00442933" w:rsidP="0044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Демонстрирует глубокие научные, энциклопедические знания преподаваемого предмета. Свободно ориентируется в различных источни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ках по преподаваемому предмету. </w:t>
            </w:r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Применяет исследовательский подход в изложении фактического материала. Использует собственные знания в организации межпредметных и внутрипредметных связей. Умеет организовать, поддержать и развить дискуссию. Создает оптимальные условия для реализации полученных теоретических знаний в практической деятельности. Грамотно использует язык предмета. </w:t>
            </w:r>
          </w:p>
        </w:tc>
      </w:tr>
      <w:tr w:rsidR="00442933" w:rsidRPr="008F28C8" w:rsidTr="007A033B">
        <w:trPr>
          <w:trHeight w:val="570"/>
          <w:tblCellSpacing w:w="15" w:type="dxa"/>
        </w:trPr>
        <w:tc>
          <w:tcPr>
            <w:tcW w:w="17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933" w:rsidRPr="0009680B" w:rsidRDefault="00442933" w:rsidP="00CD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09680B" w:rsidRDefault="00442933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zhaqsy</w:t>
            </w:r>
          </w:p>
        </w:tc>
        <w:tc>
          <w:tcPr>
            <w:tcW w:w="1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8F28C8" w:rsidRDefault="00442933" w:rsidP="00CD39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Демонстрирует глубокие знания преподаваемого предмета. Хорошо ориентируется в различных источниках (учебники, учебные и методические пособия, медиапособия, современные цифровые образовательные ресурсы и др.), может дать ссылки на другие источники. Использует собственные знания в организации межпредметных и внутрипредметных связей. Умеет поддержать стихийно возникшую дискуссию. Создает условия для реализации полученных теоретических знаний в практической деятельности. Грамотно использует язык предмета.</w:t>
            </w:r>
          </w:p>
        </w:tc>
      </w:tr>
      <w:tr w:rsidR="00442933" w:rsidRPr="008F28C8" w:rsidTr="007A033B">
        <w:trPr>
          <w:trHeight w:val="570"/>
          <w:tblCellSpacing w:w="15" w:type="dxa"/>
        </w:trPr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09680B" w:rsidRDefault="00442933" w:rsidP="00CD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09680B" w:rsidRDefault="00442933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ortasha</w:t>
            </w:r>
          </w:p>
        </w:tc>
        <w:tc>
          <w:tcPr>
            <w:tcW w:w="1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8F28C8" w:rsidRDefault="00442933" w:rsidP="00CD39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Демонстрирует знания в рамках объема учебной программы. Слабо ориентируется в различных источниках (учебники, учебные и методические пособия, медиапособия, современные цифровые образовательные ресурсы и др.) по преподаваемому предмету, не может дать ссылки на подходящие источники. Нарушает логику в изложении фактического материала. Использует собственные знания в организации внутрипредметных связей. Не создает условия для реализации полученных теоретических знаний в практической деятельности. Слабо владеет языком предмета. </w:t>
            </w:r>
          </w:p>
        </w:tc>
      </w:tr>
      <w:tr w:rsidR="00442933" w:rsidRPr="008F28C8" w:rsidTr="007A033B">
        <w:trPr>
          <w:trHeight w:val="570"/>
          <w:tblCellSpacing w:w="15" w:type="dxa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09680B" w:rsidRDefault="00442933" w:rsidP="00CD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09680B" w:rsidRDefault="00442933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nashar</w:t>
            </w:r>
          </w:p>
        </w:tc>
        <w:tc>
          <w:tcPr>
            <w:tcW w:w="1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8F28C8" w:rsidRDefault="00442933" w:rsidP="00CD39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Демонстрирует слабые знания преподаваемого предмета. Допускает фактические ошибки в изложении учебного материала. Не ориентируется в различных источниках (учебники, учебные и методические пособия, медиапособия, современные цифровые образовательные ресурсы и др.) по преподаваемому предмету, не может дать ссылки на подходящие источники. Не соблюдает преемственность в изложении новой темы, не опирается на имеющиеся знания </w:t>
            </w:r>
            <w:proofErr w:type="gramStart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Не владеет языком предмета.</w:t>
            </w:r>
          </w:p>
        </w:tc>
      </w:tr>
      <w:tr w:rsidR="00442933" w:rsidRPr="008F28C8" w:rsidTr="007A033B">
        <w:trPr>
          <w:trHeight w:val="570"/>
          <w:tblCellSpacing w:w="15" w:type="dxa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09680B" w:rsidRDefault="00442933" w:rsidP="00442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1.2. </w:t>
            </w: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Качество планирования урока и управления учебным процессом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09680B" w:rsidRDefault="00442933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uzdik</w:t>
            </w:r>
          </w:p>
        </w:tc>
        <w:tc>
          <w:tcPr>
            <w:tcW w:w="1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8F28C8" w:rsidRDefault="00442933" w:rsidP="00CD39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системе внедряет инновационные подходы к планированию. Обеспечивает сочетание форм организации учебно-познавательной деятельности. Отбор содержания учебного материала ведет с учетом уровня подготовленности </w:t>
            </w:r>
            <w:proofErr w:type="gramStart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Цели каждого этапа урока формулируются четко, измеримо. Эффективно обеспечивает вовлечение обучающихся в постановку целей на уроке. Этапы урока имеют логическую последовательность и завершенность, включают контрольно-оценочную деятельность. Рационально распределяет время на каждом этапе урока. При необходимости предполагается коррекция плана проведения урока. Планируется рефлексивная деятельность обучающихся по окончании каждого этапа урока, анализ ответов обучающихся с целью выявления проблем в усвоении учебного материала и проведения коррекционной работы. </w:t>
            </w:r>
          </w:p>
        </w:tc>
      </w:tr>
      <w:tr w:rsidR="00442933" w:rsidRPr="008F28C8" w:rsidTr="007A033B">
        <w:trPr>
          <w:trHeight w:val="570"/>
          <w:tblCellSpacing w:w="15" w:type="dxa"/>
        </w:trPr>
        <w:tc>
          <w:tcPr>
            <w:tcW w:w="17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933" w:rsidRPr="0009680B" w:rsidRDefault="00442933" w:rsidP="00CD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09680B" w:rsidRDefault="00442933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zhaqsy</w:t>
            </w:r>
          </w:p>
        </w:tc>
        <w:tc>
          <w:tcPr>
            <w:tcW w:w="1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8F28C8" w:rsidRDefault="00442933" w:rsidP="00CD39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Использует инновационные подходы к планированию. Обеспечивает сочетание форм организации учебно-познавательной деятельности. Отбор содержания учебного материала ведет с учетом уровня подготовленности </w:t>
            </w:r>
            <w:proofErr w:type="gramStart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Цели каждого этапа урока формулируются четко, измеримо. Вовлекает обучающихся в постановку целей на уроке. Этапы урока имеют логическую последовательность и завершенность, включают контрольно-оценочную деятельность. При планировании не всегда соизмеряется объем выполнения работы со временем, но при необходимости вносятся коррективы в план проведения урока. Планирует рефлексивную деятельность обучающихся по окончании каждого этапа урока, анализ ответов обучающихся с целью выявления проблем в усвоении учебного материала и проведения коррекционной работы.</w:t>
            </w:r>
          </w:p>
        </w:tc>
      </w:tr>
      <w:tr w:rsidR="00442933" w:rsidRPr="008F28C8" w:rsidTr="007A033B">
        <w:trPr>
          <w:trHeight w:val="570"/>
          <w:tblCellSpacing w:w="15" w:type="dxa"/>
        </w:trPr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09680B" w:rsidRDefault="00442933" w:rsidP="00CD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09680B" w:rsidRDefault="00442933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ortasha</w:t>
            </w:r>
          </w:p>
        </w:tc>
        <w:tc>
          <w:tcPr>
            <w:tcW w:w="1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8F28C8" w:rsidRDefault="00442933" w:rsidP="00CD39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Знает современные подходы к планированию. Планирует сочетание форм организации учебно-познавательной деятельности. Отбор содержания учебного материала не всегда ведет с учетом уровня подготовленности </w:t>
            </w:r>
            <w:proofErr w:type="gramStart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Четкая постановка цели урока, но целевые установки к каждому этапу отсутствуют. Вовлекает </w:t>
            </w:r>
            <w:proofErr w:type="gramStart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постановку цели урока. Не соблюдает логическую последовательность и завершенность этапов урока, отсутствует контрольно-оценочная деятельность. При планировании не соизмеряет объем выполнения работы со временем и не продумывает коррективы в план проведения урока. Планирует рефлексивную деятельность обучающихся по окончании каждого этапа урока, анализ ответов обучающихся с целью выявления проблем в усвоении учебного материала, но не предусматривает коррекционную работу.</w:t>
            </w:r>
          </w:p>
        </w:tc>
      </w:tr>
      <w:tr w:rsidR="00442933" w:rsidRPr="008F28C8" w:rsidTr="007A033B">
        <w:trPr>
          <w:trHeight w:val="270"/>
          <w:tblCellSpacing w:w="15" w:type="dxa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09680B" w:rsidRDefault="00442933" w:rsidP="00CD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09680B" w:rsidRDefault="00442933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nashar</w:t>
            </w:r>
          </w:p>
        </w:tc>
        <w:tc>
          <w:tcPr>
            <w:tcW w:w="1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8F28C8" w:rsidRDefault="00442933" w:rsidP="00CD39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 представление о подходах к планированию, формах и методах обучения, оценивания. Планирует только фронтальные формы организации учебно-познавательной деятельности. Не продумывает отбор содержания учебного материала с учетом уровня подготовленности </w:t>
            </w:r>
            <w:proofErr w:type="gramStart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Существуют затруднения в постановке цели урока и каждого его этапа. Не соблюдает логическую последовательность и завершенность этапов урока, отсутствует контрольно-оценочная деятельность. При планировании не соизмеряется объем выполнения работы со временем и не продумываются коррективы в план проведения урока. Не планирует рефлексивную деятельность обучающихся по окончании каждого этапа урока, анализ ответов обучающихся с целью выявления проблем в усвоении учебного материала, не предусмотрена коррекционная работа.</w:t>
            </w:r>
          </w:p>
        </w:tc>
      </w:tr>
      <w:tr w:rsidR="00442933" w:rsidRPr="008F28C8" w:rsidTr="007A033B">
        <w:trPr>
          <w:trHeight w:val="570"/>
          <w:tblCellSpacing w:w="15" w:type="dxa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09680B" w:rsidRDefault="00442933" w:rsidP="00442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1.3. </w:t>
            </w: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Организация учебно-познавательной деятельности </w:t>
            </w:r>
            <w:proofErr w:type="gramStart"/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09680B" w:rsidRDefault="00442933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uzdik</w:t>
            </w:r>
          </w:p>
        </w:tc>
        <w:tc>
          <w:tcPr>
            <w:tcW w:w="1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8F28C8" w:rsidRDefault="00442933" w:rsidP="00CD39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Умело сочетает все формы организации учебно-познавательной деятельности (индивидуальная, групповая, коллективная). Создает атмосферу сотрудничества. Постоянно использует эффективные педагогические технологии. Знает и учитывает в учебном процессе индивидуальные особенности и возможности каждого обучающегося, в том числе при организации их самостоятельной деятельности. Создает проблемные ситуации, развивающие мыслительную деятельность </w:t>
            </w:r>
            <w:proofErr w:type="gramStart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Предъявляет высокий уровень требований и ожиданий к учебным достижениям обучающихся.</w:t>
            </w:r>
          </w:p>
        </w:tc>
      </w:tr>
      <w:tr w:rsidR="00442933" w:rsidRPr="008F28C8" w:rsidTr="007A033B">
        <w:trPr>
          <w:trHeight w:val="570"/>
          <w:tblCellSpacing w:w="15" w:type="dxa"/>
        </w:trPr>
        <w:tc>
          <w:tcPr>
            <w:tcW w:w="17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933" w:rsidRPr="0009680B" w:rsidRDefault="00442933" w:rsidP="00CD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09680B" w:rsidRDefault="00442933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zhaqsy</w:t>
            </w:r>
          </w:p>
        </w:tc>
        <w:tc>
          <w:tcPr>
            <w:tcW w:w="1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8F28C8" w:rsidRDefault="00442933" w:rsidP="00CD39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Сочетает все формы организации учебно-познавательной деятельности (индивидуальная, групповая, коллективная). Создает атмосферу сотрудничества. Периодически использует эффективные педагогические технологии. Знает и учитывает в учебном процессе индивидуальные особенности и возможности каждого изобучающихся, в том числе при организации их самостоятельной деятельности. Ставит вопросы как стандартные, так и развивающие мыслительную деятельность. Предъявляет достаточный уровень требований и ожиданий к учебным достижениям обучающихся.</w:t>
            </w:r>
          </w:p>
        </w:tc>
      </w:tr>
      <w:tr w:rsidR="00442933" w:rsidRPr="008F28C8" w:rsidTr="007A033B">
        <w:trPr>
          <w:trHeight w:val="570"/>
          <w:tblCellSpacing w:w="15" w:type="dxa"/>
        </w:trPr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09680B" w:rsidRDefault="00442933" w:rsidP="00CD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09680B" w:rsidRDefault="00442933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ortasha</w:t>
            </w:r>
          </w:p>
        </w:tc>
        <w:tc>
          <w:tcPr>
            <w:tcW w:w="1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8F28C8" w:rsidRDefault="00442933" w:rsidP="00CD39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Преобладают фронтальные формы организации учебно-познавательной деятельности. Знает и учитывает в учебном процессе индивидуальные особенности каждого обучающегося. Ставит вопросы как стандартные, так и развивающие мыслительную деятельность. Не создает условия для организации сотрудничества. Предъявляет низкий уровень требований и ожиданий к учебным достижениям обучающихся.</w:t>
            </w:r>
          </w:p>
        </w:tc>
      </w:tr>
      <w:tr w:rsidR="00442933" w:rsidRPr="008F28C8" w:rsidTr="007A033B">
        <w:trPr>
          <w:trHeight w:val="570"/>
          <w:tblCellSpacing w:w="15" w:type="dxa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09680B" w:rsidRDefault="00442933" w:rsidP="00CD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09680B" w:rsidRDefault="00442933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nashar</w:t>
            </w:r>
          </w:p>
        </w:tc>
        <w:tc>
          <w:tcPr>
            <w:tcW w:w="1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8F28C8" w:rsidRDefault="00442933" w:rsidP="00CD39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Испытывает затруднения в организации учебно-познавательной деятельности. Не учитывает в учебном процессе индивидуальные особенности каждого обучающегося. Не организует самостоятельную деятельность </w:t>
            </w:r>
            <w:proofErr w:type="gramStart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Ставит стандартные вопросы, не развивающие мыслительную деятельность. Не создает условия для организации сотрудничества. Предъявляет низкий уровень требований и ожиданий к учебным достижениям обучающихся.</w:t>
            </w:r>
          </w:p>
        </w:tc>
      </w:tr>
      <w:tr w:rsidR="00442933" w:rsidRPr="008F28C8" w:rsidTr="007A033B">
        <w:trPr>
          <w:trHeight w:val="570"/>
          <w:tblCellSpacing w:w="15" w:type="dxa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09680B" w:rsidRDefault="00442933" w:rsidP="00442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1.4.</w:t>
            </w: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Умение вовлечь и мотивировать учеников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09680B" w:rsidRDefault="00442933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uzdik</w:t>
            </w:r>
          </w:p>
        </w:tc>
        <w:tc>
          <w:tcPr>
            <w:tcW w:w="1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8F28C8" w:rsidRDefault="00442933" w:rsidP="00CD39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разнообразные методы (</w:t>
            </w:r>
            <w:proofErr w:type="gramStart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поисковый</w:t>
            </w:r>
            <w:proofErr w:type="gramEnd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частично-поисковый, проблемный, творческий, исследовательский и другие), направленные на формирование интереса обучающихся к преподаваемому предмету и теме урока на протяжении всего урока. Создает условия для использования полученных знаний на практике. Всегда дает возможность </w:t>
            </w:r>
            <w:proofErr w:type="gramStart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ставить и решать задачи в рамках изучаемой темы. Использует приемы и методы, формирующие дух здоровой конкуренции. Умело применяет различные методы и приемы стимулирования. Использует все возможности и разнообразные способы для демонстрации успехов обучающихся.</w:t>
            </w:r>
          </w:p>
        </w:tc>
      </w:tr>
      <w:tr w:rsidR="00442933" w:rsidRPr="008F28C8" w:rsidTr="007A033B">
        <w:trPr>
          <w:trHeight w:val="570"/>
          <w:tblCellSpacing w:w="15" w:type="dxa"/>
        </w:trPr>
        <w:tc>
          <w:tcPr>
            <w:tcW w:w="17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933" w:rsidRPr="0009680B" w:rsidRDefault="00442933" w:rsidP="00CD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09680B" w:rsidRDefault="00442933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zhaqsy</w:t>
            </w:r>
          </w:p>
        </w:tc>
        <w:tc>
          <w:tcPr>
            <w:tcW w:w="1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8F28C8" w:rsidRDefault="00442933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разнообразные методы (</w:t>
            </w:r>
            <w:proofErr w:type="gramStart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поисковый</w:t>
            </w:r>
            <w:proofErr w:type="gramEnd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частично-поисковый, проблемный, творческий, исследовательский и другие), направленные на формирование интереса обучающихся к преподаваемому предмету и теме урока на протяжении всего урока. Создает условия для использования полученных знаний на практике. Дает возможность </w:t>
            </w:r>
            <w:proofErr w:type="gramStart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ставить и решать задачи в рамках изучаемой темы. Использует приемы и методы, формирующие дух здоровой конкуренции. Применяет различные методы и приемы стимулирования. Периодически использует разнообразные способы для демонстрации успехов обучающихся.</w:t>
            </w:r>
          </w:p>
        </w:tc>
      </w:tr>
      <w:tr w:rsidR="00442933" w:rsidRPr="008F28C8" w:rsidTr="007A033B">
        <w:trPr>
          <w:trHeight w:val="570"/>
          <w:tblCellSpacing w:w="15" w:type="dxa"/>
        </w:trPr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09680B" w:rsidRDefault="00442933" w:rsidP="00CD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09680B" w:rsidRDefault="00442933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ortasha</w:t>
            </w:r>
          </w:p>
        </w:tc>
        <w:tc>
          <w:tcPr>
            <w:tcW w:w="1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8F28C8" w:rsidRDefault="00442933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приемы и методы, направленные на формирование интереса обучающихся к преподаваемому предмету и теме урока на отдельных его этапах.</w:t>
            </w:r>
            <w:proofErr w:type="gramEnd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всегда создает условия для использования полученных знаний на практике. Не дает возможность </w:t>
            </w:r>
            <w:proofErr w:type="gramStart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ставить и решать задачи в рамках изучаемой темы. Не использует приемы и методы, формирующие дух здоровой конкуренции. Применяет отдельные методы и приемы стимулирования. Редко использует способы для демонстрации успехов обучающихся.</w:t>
            </w:r>
          </w:p>
        </w:tc>
      </w:tr>
      <w:tr w:rsidR="00442933" w:rsidRPr="008F28C8" w:rsidTr="007A033B">
        <w:trPr>
          <w:trHeight w:val="570"/>
          <w:tblCellSpacing w:w="15" w:type="dxa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09680B" w:rsidRDefault="00442933" w:rsidP="00CD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09680B" w:rsidRDefault="00442933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nashar</w:t>
            </w:r>
          </w:p>
        </w:tc>
        <w:tc>
          <w:tcPr>
            <w:tcW w:w="1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8F28C8" w:rsidRDefault="00442933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Иногда использует на некоторых этапах урока однотипные приемы и методы, направленные на формирование интереса обучающихся к преподаваемому предмету и теме урока. Демонстрирует </w:t>
            </w:r>
            <w:proofErr w:type="gramStart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возможности использования тех знаний, которые они освоят, на практике. Не дает возможность </w:t>
            </w:r>
            <w:proofErr w:type="gramStart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ставить и решать задачи в рамках изучаемой темы. Не использует приемы и методы, формирующие дух здоровой конкуренции. Не владеет методами и приемами мотивации и стимулирования. Не демонстрирует успехи </w:t>
            </w:r>
            <w:proofErr w:type="gramStart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A033B" w:rsidRPr="008F28C8" w:rsidTr="007A033B">
        <w:trPr>
          <w:trHeight w:val="104"/>
          <w:tblCellSpacing w:w="15" w:type="dxa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09680B" w:rsidRDefault="007A033B" w:rsidP="00442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1.5.</w:t>
            </w: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Способность дос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товерно и объективно оценивать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09680B" w:rsidRDefault="007A033B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uzdik</w:t>
            </w:r>
          </w:p>
        </w:tc>
        <w:tc>
          <w:tcPr>
            <w:tcW w:w="1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8F28C8" w:rsidRDefault="007A033B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 проводит анализ и мониторинг личных достижений обучающихся. Реализует критериальную систему оценивания. Эффективно использует методы и приемы формативного оценивания, взаимооценки и самооценки учебных достижений обучающихся. Для оценки знаний обучающихся использует различные виды сбора информации по усвоению материала. Самостоятельно разрабатывает и использует контрольно-измерительные материалы с учетом реализации разноуровневого подхода. </w:t>
            </w:r>
          </w:p>
        </w:tc>
      </w:tr>
      <w:tr w:rsidR="007A033B" w:rsidRPr="008F28C8" w:rsidTr="007A033B">
        <w:trPr>
          <w:trHeight w:val="270"/>
          <w:tblCellSpacing w:w="15" w:type="dxa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09680B" w:rsidRDefault="007A033B" w:rsidP="00CD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09680B" w:rsidRDefault="007A033B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zhaqsy</w:t>
            </w:r>
          </w:p>
        </w:tc>
        <w:tc>
          <w:tcPr>
            <w:tcW w:w="1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8F28C8" w:rsidRDefault="007A033B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Периодически проводит анализ и мониторинг личных достижений обучающихся. Реализует критериальную систему оценивания. Эффективно применяет методы и приемы формативного оценивания, взаимооценки и самооценки учебных достижений обучающихся. Для оценки знаний обучающихся использует отдельные виды сбора информации по усвоению материала. Подбирает контрольно-измерительные материалы, разработанные с учетом реализации разноуровневого подхода. </w:t>
            </w:r>
          </w:p>
        </w:tc>
      </w:tr>
      <w:tr w:rsidR="007A033B" w:rsidRPr="008F28C8" w:rsidTr="007A033B">
        <w:trPr>
          <w:trHeight w:val="570"/>
          <w:tblCellSpacing w:w="15" w:type="dxa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09680B" w:rsidRDefault="007A033B" w:rsidP="00CD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09680B" w:rsidRDefault="007A033B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ortasha</w:t>
            </w:r>
          </w:p>
        </w:tc>
        <w:tc>
          <w:tcPr>
            <w:tcW w:w="1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8F28C8" w:rsidRDefault="007A033B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 проводит анализ и мониторинг личных достижений обучающихся. Применяет методы и приемы формативного оценивания, взаимооценки и самооценки учебных достижений обучающихся. Не реализует критериальную систему оценивания. Для оценки знаний обучающихся использует отдельные виды сбора информации по усвоению материала. Подбирает контрольно-измерительные материалы, разработанные без учета реализации разноуровневого подхода.</w:t>
            </w:r>
          </w:p>
        </w:tc>
      </w:tr>
      <w:tr w:rsidR="007A033B" w:rsidRPr="008F28C8" w:rsidTr="007A033B">
        <w:trPr>
          <w:trHeight w:val="570"/>
          <w:tblCellSpacing w:w="15" w:type="dxa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09680B" w:rsidRDefault="007A033B" w:rsidP="00CD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09680B" w:rsidRDefault="007A033B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nashar</w:t>
            </w:r>
          </w:p>
        </w:tc>
        <w:tc>
          <w:tcPr>
            <w:tcW w:w="1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8F28C8" w:rsidRDefault="007A033B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проводит анализ и мониторинг личных достижений обучающихся. Очень редко использует взаимооценку и самооценку учебных достижений обучающихся. Не реализует </w:t>
            </w:r>
            <w:proofErr w:type="spellStart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формативную</w:t>
            </w:r>
            <w:proofErr w:type="spellEnd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критериальную</w:t>
            </w:r>
            <w:proofErr w:type="spellEnd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оценивания. Не фиксирует оценку достижений обучающихся на протяжении всего урока. Оценивание является формальным и субъективным. </w:t>
            </w:r>
          </w:p>
        </w:tc>
      </w:tr>
      <w:tr w:rsidR="007A033B" w:rsidRPr="008F28C8" w:rsidTr="007A033B">
        <w:trPr>
          <w:trHeight w:val="570"/>
          <w:tblCellSpacing w:w="15" w:type="dxa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7A033B" w:rsidRDefault="007A033B" w:rsidP="00CD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3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1.6.  Умение организовать обратную связь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09680B" w:rsidRDefault="007A033B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uzdik</w:t>
            </w:r>
          </w:p>
        </w:tc>
        <w:tc>
          <w:tcPr>
            <w:tcW w:w="1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8F28C8" w:rsidRDefault="007A033B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Умело использует приемы концентрации внимания </w:t>
            </w:r>
            <w:proofErr w:type="gramStart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Обучающиеся хорошо понимают, что от них требует учитель, вовремя и правильно выполняют задания и умеют аргументированно отвечать. На основе анализа ответов проводит коррекционную работу и дает рекомендации и направления по углублению знаний. Цели обучения соответствуют ожидаемым результатам. Умело регулирует темп обучения с помощью обратной связи, которая направлена на индивидуальный прогресс каждого обучающегося. </w:t>
            </w:r>
          </w:p>
        </w:tc>
      </w:tr>
      <w:tr w:rsidR="007A033B" w:rsidRPr="008F28C8" w:rsidTr="007A033B">
        <w:trPr>
          <w:trHeight w:val="570"/>
          <w:tblCellSpacing w:w="15" w:type="dxa"/>
        </w:trPr>
        <w:tc>
          <w:tcPr>
            <w:tcW w:w="17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033B" w:rsidRPr="0009680B" w:rsidRDefault="007A033B" w:rsidP="00CD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09680B" w:rsidRDefault="007A033B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zhaqsy</w:t>
            </w:r>
          </w:p>
        </w:tc>
        <w:tc>
          <w:tcPr>
            <w:tcW w:w="1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8F28C8" w:rsidRDefault="007A033B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Использует приемы концентрации внимания </w:t>
            </w:r>
            <w:proofErr w:type="gramStart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Обучающиеся хорошо понимают, что от них требует учитель, вовремя и правильно выполняют задания, но при аргументировании ответов испытывают затруднения. На основе анализа ответов проводит коррекционную работу и дает рекомендации и направления по углублению знаний. Цели обучения соответствуют ожидаемым результатам. Регулирует темп обучения с помощью обратной связи, которая направлена на индивидуальный прогресс каждого обучающегося.</w:t>
            </w:r>
          </w:p>
        </w:tc>
      </w:tr>
      <w:tr w:rsidR="007A033B" w:rsidRPr="008F28C8" w:rsidTr="007A033B">
        <w:trPr>
          <w:trHeight w:val="570"/>
          <w:tblCellSpacing w:w="15" w:type="dxa"/>
        </w:trPr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09680B" w:rsidRDefault="007A033B" w:rsidP="00CD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09680B" w:rsidRDefault="007A033B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ortasha</w:t>
            </w:r>
          </w:p>
        </w:tc>
        <w:tc>
          <w:tcPr>
            <w:tcW w:w="1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8F28C8" w:rsidRDefault="007A033B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использует приемы концентрации внимания </w:t>
            </w:r>
            <w:proofErr w:type="gramStart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Обучающиеся хорошо понимают, что от них требует учитель, вовремя и правильно выполняют задания, но ответы не аргументируются. На основе анализа ответов обучающихся не всегда проводит коррекционную работу. Цели обучения соответствуют ожидаемым результатам. Не использует обратную связь для регулирования темпа обучения. </w:t>
            </w:r>
          </w:p>
        </w:tc>
      </w:tr>
      <w:tr w:rsidR="007A033B" w:rsidRPr="008F28C8" w:rsidTr="007A033B">
        <w:trPr>
          <w:trHeight w:val="570"/>
          <w:tblCellSpacing w:w="15" w:type="dxa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09680B" w:rsidRDefault="007A033B" w:rsidP="00CD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09680B" w:rsidRDefault="007A033B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nashar</w:t>
            </w:r>
          </w:p>
        </w:tc>
        <w:tc>
          <w:tcPr>
            <w:tcW w:w="1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8F28C8" w:rsidRDefault="007A033B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использует приемы концентрации внимания </w:t>
            </w:r>
            <w:proofErr w:type="gramStart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Отсутствует четкость при объяснении заданий, что влечет непонимание </w:t>
            </w:r>
            <w:proofErr w:type="gramStart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учителя. Учитель не требует аргументации ответов. На основе анализа ответов не проводит коррекционную работу. Цели обучения недостаточно определяют ожидаемые результаты, обратная связь отсутствует.</w:t>
            </w:r>
          </w:p>
        </w:tc>
      </w:tr>
      <w:tr w:rsidR="00442933" w:rsidRPr="008F28C8" w:rsidTr="007A033B">
        <w:trPr>
          <w:trHeight w:val="570"/>
          <w:tblCellSpacing w:w="15" w:type="dxa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09680B" w:rsidRDefault="00442933" w:rsidP="00442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1.7. </w:t>
            </w: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Использование образовательных ресурсов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09680B" w:rsidRDefault="00442933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uzdik</w:t>
            </w:r>
          </w:p>
        </w:tc>
        <w:tc>
          <w:tcPr>
            <w:tcW w:w="1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8F28C8" w:rsidRDefault="00442933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Целесообразно использует различные образовательные ресурсы на всех этапах урока и с их помощью обеспечивает формирование у обучающихся содержательных, операционных и мотивационных компонентов деятельности. Эффективно внедряет формы, стратегии и приемы с учетом потребностей обучающихся. Использует на уроках самостоятельно разработанные разноуровневые материалы.</w:t>
            </w:r>
          </w:p>
        </w:tc>
      </w:tr>
      <w:tr w:rsidR="00442933" w:rsidRPr="008F28C8" w:rsidTr="007A033B">
        <w:trPr>
          <w:trHeight w:val="570"/>
          <w:tblCellSpacing w:w="15" w:type="dxa"/>
        </w:trPr>
        <w:tc>
          <w:tcPr>
            <w:tcW w:w="17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933" w:rsidRPr="0009680B" w:rsidRDefault="00442933" w:rsidP="00CD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09680B" w:rsidRDefault="00442933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zhaqsy</w:t>
            </w:r>
          </w:p>
        </w:tc>
        <w:tc>
          <w:tcPr>
            <w:tcW w:w="1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3" w:rsidRPr="008F28C8" w:rsidRDefault="00442933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Использует различные образовательные ресурсы на всех этапах урока и с их помощью обеспечивает формирование у обучающихся содержательных, операционных и мотивационных компонентов деятельности. Внедряет формы, стратегии и приемы с учетом потребностей обучающихся. Использует на уроках разноуровневые материалы. </w:t>
            </w:r>
          </w:p>
        </w:tc>
      </w:tr>
      <w:tr w:rsidR="007A033B" w:rsidRPr="008F28C8" w:rsidTr="007A033B">
        <w:trPr>
          <w:trHeight w:val="570"/>
          <w:tblCellSpacing w:w="15" w:type="dxa"/>
        </w:trPr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09680B" w:rsidRDefault="007A033B" w:rsidP="00CD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09680B" w:rsidRDefault="007A033B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ortasha</w:t>
            </w:r>
          </w:p>
        </w:tc>
        <w:tc>
          <w:tcPr>
            <w:tcW w:w="1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8F28C8" w:rsidRDefault="007A033B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Использует образовательные ресурсы, не в полной мере способствует формированию у обучающихся содержательных, операционных и мотивационных компонентов деятельности. Внедряет формы, стратегии и приемы с учетом потребностей отдельных обучающихся. Использует на уроках разноуровневые материалы. </w:t>
            </w:r>
          </w:p>
        </w:tc>
      </w:tr>
      <w:tr w:rsidR="007A033B" w:rsidRPr="008F28C8" w:rsidTr="007A033B">
        <w:trPr>
          <w:trHeight w:val="570"/>
          <w:tblCellSpacing w:w="15" w:type="dxa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09680B" w:rsidRDefault="007A033B" w:rsidP="00CD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09680B" w:rsidRDefault="007A033B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nashar</w:t>
            </w:r>
          </w:p>
        </w:tc>
        <w:tc>
          <w:tcPr>
            <w:tcW w:w="1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8F28C8" w:rsidRDefault="007A033B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образовательных ресурсов не способствует формированию у обучающихся содержательных, операционных и мотивационных компонентов деятельности. Выбирает стандартные формы, стратегии и приемы, недостаточно учитывает потребности учеников.</w:t>
            </w:r>
          </w:p>
        </w:tc>
      </w:tr>
      <w:tr w:rsidR="007A033B" w:rsidRPr="008F28C8" w:rsidTr="007A033B">
        <w:trPr>
          <w:trHeight w:val="570"/>
          <w:tblCellSpacing w:w="15" w:type="dxa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09680B" w:rsidRDefault="007A033B" w:rsidP="00442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1.8. </w:t>
            </w: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Методика организации домашнего задания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09680B" w:rsidRDefault="007A033B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uzdik</w:t>
            </w:r>
          </w:p>
        </w:tc>
        <w:tc>
          <w:tcPr>
            <w:tcW w:w="1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8F28C8" w:rsidRDefault="007A033B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планировании урока отводится время для инструктажа по выполнению домашнего задания. Задания для домашней работы ориентированы на развитие критического мышления, на самостоятельный поиск решений и использование приобретенных знаний и умений, на развитие аналитической мыслительной деятельности с учетом уровня подготовленности обучающихся. Учитывается объем и время выполнения. Предопределена проверка домашнего задания. </w:t>
            </w:r>
          </w:p>
        </w:tc>
      </w:tr>
      <w:tr w:rsidR="007A033B" w:rsidRPr="008F28C8" w:rsidTr="007A033B">
        <w:trPr>
          <w:trHeight w:val="270"/>
          <w:tblCellSpacing w:w="15" w:type="dxa"/>
        </w:trPr>
        <w:tc>
          <w:tcPr>
            <w:tcW w:w="17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033B" w:rsidRPr="0009680B" w:rsidRDefault="007A033B" w:rsidP="00CD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09680B" w:rsidRDefault="007A033B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zhaqsy</w:t>
            </w:r>
          </w:p>
        </w:tc>
        <w:tc>
          <w:tcPr>
            <w:tcW w:w="1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8F28C8" w:rsidRDefault="007A033B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планировании урока отводится время для инструктажа по выполнению домашнего задания. Задания для домашней работы ориентированы на использование приобретенных знаний и умений, носят конструктивный характер, различны по сложности, но не направлены на развитие аналитической мыслительной деятельности. Учитываются требования к объему и времени выполнения. Предопределена проверка домашнего задания.</w:t>
            </w:r>
          </w:p>
        </w:tc>
      </w:tr>
      <w:tr w:rsidR="007A033B" w:rsidRPr="008F28C8" w:rsidTr="007A033B">
        <w:trPr>
          <w:trHeight w:val="570"/>
          <w:tblCellSpacing w:w="15" w:type="dxa"/>
        </w:trPr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09680B" w:rsidRDefault="007A033B" w:rsidP="00CD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09680B" w:rsidRDefault="007A033B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ortasha</w:t>
            </w:r>
          </w:p>
        </w:tc>
        <w:tc>
          <w:tcPr>
            <w:tcW w:w="1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8F28C8" w:rsidRDefault="007A033B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планировании урока не всегда отводится время для инструктажа по выполнению домашнего задания. Задания для домашней работы ориентированы на использование приобретенных знаний и умений, носят обобщенный характер, одинаковы по сложности для всех обучающихся и не направлены на развитие аналитической мыслительной деятельности. Учитываются требования к объему и времени выполнения. Предусматривается проверка домашнего задания.</w:t>
            </w:r>
          </w:p>
        </w:tc>
      </w:tr>
      <w:tr w:rsidR="007A033B" w:rsidRPr="008F28C8" w:rsidTr="007A033B">
        <w:trPr>
          <w:trHeight w:val="570"/>
          <w:tblCellSpacing w:w="15" w:type="dxa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09680B" w:rsidRDefault="007A033B" w:rsidP="00CD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09680B" w:rsidRDefault="007A033B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nashar</w:t>
            </w:r>
          </w:p>
        </w:tc>
        <w:tc>
          <w:tcPr>
            <w:tcW w:w="1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8F28C8" w:rsidRDefault="007A033B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планировании урока не отводится время для инструктажа по выполнению домашнего задания. Задания для домашней работы ориентированы на использование приобретенных знаний и умений, носят обобщенный характер, одинаковы по сложности для всех обучающихся и не направлены на развитие аналитической мыслительной деятельности. Не учитываются требования к объему и времени выполнения. Не предусматривается проверка домашнего задания.</w:t>
            </w:r>
          </w:p>
        </w:tc>
      </w:tr>
      <w:tr w:rsidR="007A033B" w:rsidRPr="008F28C8" w:rsidTr="007A033B">
        <w:trPr>
          <w:trHeight w:val="570"/>
          <w:tblCellSpacing w:w="15" w:type="dxa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09680B" w:rsidRDefault="007A033B" w:rsidP="00442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1.9. </w:t>
            </w: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Благоприятный психологический климат на уроке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09680B" w:rsidRDefault="007A033B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uzdik</w:t>
            </w:r>
          </w:p>
        </w:tc>
        <w:tc>
          <w:tcPr>
            <w:tcW w:w="1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8F28C8" w:rsidRDefault="007A033B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 знаниями возрастной психологии и физиологии детей школьного возраста и использует их в своей практике. Организует взаимодействие ученик-ученик, учитель-ученик на принципах сотрудничества. Создает условия для свободного выражения мнений и позиций обучающихся. Владеет приемами и методами создания творческой атмосферы на уроке и благоприятного морально-психологического климата. </w:t>
            </w:r>
          </w:p>
        </w:tc>
      </w:tr>
      <w:tr w:rsidR="007A033B" w:rsidRPr="008F28C8" w:rsidTr="007A033B">
        <w:trPr>
          <w:trHeight w:val="570"/>
          <w:tblCellSpacing w:w="15" w:type="dxa"/>
        </w:trPr>
        <w:tc>
          <w:tcPr>
            <w:tcW w:w="17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033B" w:rsidRPr="0009680B" w:rsidRDefault="007A033B" w:rsidP="00CD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09680B" w:rsidRDefault="007A033B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zhaqsy</w:t>
            </w:r>
          </w:p>
        </w:tc>
        <w:tc>
          <w:tcPr>
            <w:tcW w:w="1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8F28C8" w:rsidRDefault="007A033B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знаниями возрастной психологии и физиологии детей школьного возраста и использует их в своей практике. Создает доброжелательную обстановку и благоприятный эмоциональный фон на уроке. Своевременно использует методы педагогической поддержки. Создает условия для свободного выражения мнений и позиций обучающихся. Организует взаимодействие ученик-ученик, учитель-ученик.</w:t>
            </w:r>
          </w:p>
        </w:tc>
      </w:tr>
      <w:tr w:rsidR="007A033B" w:rsidRPr="008F28C8" w:rsidTr="007A033B">
        <w:trPr>
          <w:trHeight w:val="570"/>
          <w:tblCellSpacing w:w="15" w:type="dxa"/>
        </w:trPr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09680B" w:rsidRDefault="007A033B" w:rsidP="00CD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09680B" w:rsidRDefault="007A033B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ortasha</w:t>
            </w:r>
          </w:p>
        </w:tc>
        <w:tc>
          <w:tcPr>
            <w:tcW w:w="1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8F28C8" w:rsidRDefault="007A033B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использует знания возрастной психологии и физиологии детей школьного возраста в своей практике. Создает доброжелательную обстановку и благоприятный эмоциональный фон на уроке. Периодически использует методы педагогической поддержки. Не создает условия для свободного выражения мнений и позиций обучающихся. Не продумывает взаимодействие на уровне ученик-ученик, учитель-ученик.</w:t>
            </w:r>
          </w:p>
        </w:tc>
      </w:tr>
      <w:tr w:rsidR="007A033B" w:rsidRPr="008F28C8" w:rsidTr="007A033B">
        <w:trPr>
          <w:trHeight w:val="570"/>
          <w:tblCellSpacing w:w="15" w:type="dxa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09680B" w:rsidRDefault="007A033B" w:rsidP="00CD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09680B" w:rsidRDefault="007A033B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nashar</w:t>
            </w:r>
          </w:p>
        </w:tc>
        <w:tc>
          <w:tcPr>
            <w:tcW w:w="1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8F28C8" w:rsidRDefault="007A033B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использует знания возрастной психологии и физиологии детей школьного возраста в своей практике. Не обеспечивает благоприятный эмоциональный фон на уроке. Не использует методы педагогической поддержки. Не создает условия для свободного выражения мнений и позиций обучающихся. Отсутствует взаимодействие на уровне ученик-ученик, учитель-ученик.</w:t>
            </w:r>
          </w:p>
        </w:tc>
      </w:tr>
      <w:tr w:rsidR="007A033B" w:rsidRPr="008F28C8" w:rsidTr="007A033B">
        <w:trPr>
          <w:trHeight w:val="570"/>
          <w:tblCellSpacing w:w="15" w:type="dxa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09680B" w:rsidRDefault="007A033B" w:rsidP="00442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1.10. </w:t>
            </w: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Коммуникативная компетентность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09680B" w:rsidRDefault="007A033B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uzdik</w:t>
            </w:r>
          </w:p>
        </w:tc>
        <w:tc>
          <w:tcPr>
            <w:tcW w:w="1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8F28C8" w:rsidRDefault="007A033B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Обладает сформированной коммуникативной компетенцией. Владеет детской аудиторией. Предупреждает возникновение конфликтных ситуаций и недоразумений. Располагает обучающихся к общению на основе учета их психологических особенностей и эмоционального состояния. Соблюдает педагогический такт, контролирует свое эмоциональное состояние.</w:t>
            </w:r>
          </w:p>
        </w:tc>
      </w:tr>
      <w:tr w:rsidR="007A033B" w:rsidRPr="008F28C8" w:rsidTr="007A033B">
        <w:trPr>
          <w:trHeight w:val="570"/>
          <w:tblCellSpacing w:w="15" w:type="dxa"/>
        </w:trPr>
        <w:tc>
          <w:tcPr>
            <w:tcW w:w="17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033B" w:rsidRPr="0009680B" w:rsidRDefault="007A033B" w:rsidP="00CD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09680B" w:rsidRDefault="007A033B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zhaqsy</w:t>
            </w:r>
          </w:p>
        </w:tc>
        <w:tc>
          <w:tcPr>
            <w:tcW w:w="1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3B" w:rsidRPr="008F28C8" w:rsidRDefault="007A033B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Обладает сформированными коммуникативными навыками. Владеет детской аудиторией. Предупреждает возникновение конфликтных ситуаций и недоразумений. Создает условия для общения. Соблюдает педагогический такт, контролирует свое эмоциональное состояние.</w:t>
            </w:r>
          </w:p>
        </w:tc>
      </w:tr>
      <w:tr w:rsidR="00EE61BF" w:rsidRPr="008F28C8" w:rsidTr="007A033B">
        <w:trPr>
          <w:trHeight w:val="570"/>
          <w:tblCellSpacing w:w="15" w:type="dxa"/>
        </w:trPr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BF" w:rsidRPr="0009680B" w:rsidRDefault="00EE61BF" w:rsidP="00CD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BF" w:rsidRPr="0009680B" w:rsidRDefault="00EE61BF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ortasha</w:t>
            </w:r>
          </w:p>
        </w:tc>
        <w:tc>
          <w:tcPr>
            <w:tcW w:w="1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BF" w:rsidRPr="008F28C8" w:rsidRDefault="00EE61BF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Обладает коммуникативными навыками. Соблюдает педагогический такт, контролирует свое эмоциональное состояние. Слабо владеет способами общения с детской аудиторией. Не всегда может предупредить возникновение и своевременно разрешить уже возникшие конфликты и недоразумения. </w:t>
            </w:r>
          </w:p>
        </w:tc>
      </w:tr>
      <w:tr w:rsidR="00EE61BF" w:rsidRPr="008F28C8" w:rsidTr="007A033B">
        <w:trPr>
          <w:trHeight w:val="570"/>
          <w:tblCellSpacing w:w="15" w:type="dxa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BF" w:rsidRPr="0009680B" w:rsidRDefault="00EE61BF" w:rsidP="00CD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BF" w:rsidRPr="0009680B" w:rsidRDefault="00EE61BF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nashar</w:t>
            </w:r>
          </w:p>
        </w:tc>
        <w:tc>
          <w:tcPr>
            <w:tcW w:w="1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BF" w:rsidRPr="008F28C8" w:rsidRDefault="00EE61BF" w:rsidP="00CD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 коммуникативные навыки. Не соблюдает педагогический такт, не может контролировать свое эмоциональное состояние. Не владеет способами общения с детской аудиторией. Не может предупредить возникновение и своевременно разрешить уже возникшие конфликты и недоразумения.</w:t>
            </w:r>
          </w:p>
        </w:tc>
      </w:tr>
    </w:tbl>
    <w:p w:rsidR="00EE61BF" w:rsidRDefault="00EE61BF" w:rsidP="00EE61BF"/>
    <w:p w:rsidR="003E7D3C" w:rsidRDefault="003E7D3C"/>
    <w:sectPr w:rsidR="003E7D3C" w:rsidSect="007A033B">
      <w:pgSz w:w="16838" w:h="11906" w:orient="landscape"/>
      <w:pgMar w:top="851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D1EE5"/>
    <w:multiLevelType w:val="hybridMultilevel"/>
    <w:tmpl w:val="E4DA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E61BF"/>
    <w:rsid w:val="00061825"/>
    <w:rsid w:val="003E7D3C"/>
    <w:rsid w:val="00442933"/>
    <w:rsid w:val="004761AD"/>
    <w:rsid w:val="00480161"/>
    <w:rsid w:val="00496745"/>
    <w:rsid w:val="00497DA1"/>
    <w:rsid w:val="007A033B"/>
    <w:rsid w:val="00862779"/>
    <w:rsid w:val="008B0CFF"/>
    <w:rsid w:val="00EE6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1B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0CFF"/>
    <w:rPr>
      <w:color w:val="0000FF"/>
      <w:u w:val="single"/>
    </w:rPr>
  </w:style>
  <w:style w:type="table" w:styleId="a5">
    <w:name w:val="Table Grid"/>
    <w:basedOn w:val="a1"/>
    <w:uiPriority w:val="59"/>
    <w:rsid w:val="008B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84D0C-52CF-44DB-9F25-CD623B24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3295</Words>
  <Characters>18786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</dc:creator>
  <cp:lastModifiedBy>student-4</cp:lastModifiedBy>
  <cp:revision>4</cp:revision>
  <cp:lastPrinted>2018-10-18T03:37:00Z</cp:lastPrinted>
  <dcterms:created xsi:type="dcterms:W3CDTF">2018-10-17T17:07:00Z</dcterms:created>
  <dcterms:modified xsi:type="dcterms:W3CDTF">2018-10-18T03:40:00Z</dcterms:modified>
</cp:coreProperties>
</file>